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85DA" w14:textId="77777777" w:rsidR="005361FA" w:rsidRDefault="005361FA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14:paraId="25B9EF23" w14:textId="577D75EE" w:rsidR="005361FA" w:rsidRDefault="00116858" w:rsidP="00116858">
      <w:pPr>
        <w:tabs>
          <w:tab w:val="left" w:pos="76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17DDC4" w14:textId="77777777" w:rsidR="005361FA" w:rsidRDefault="005361FA">
      <w:pPr>
        <w:ind w:firstLine="851"/>
        <w:rPr>
          <w:sz w:val="28"/>
          <w:szCs w:val="28"/>
        </w:rPr>
      </w:pPr>
    </w:p>
    <w:p w14:paraId="53A3900E" w14:textId="77777777" w:rsidR="005361FA" w:rsidRDefault="005361FA">
      <w:pPr>
        <w:ind w:firstLine="851"/>
        <w:rPr>
          <w:sz w:val="28"/>
          <w:szCs w:val="28"/>
        </w:rPr>
      </w:pPr>
    </w:p>
    <w:p w14:paraId="44DA397C" w14:textId="77777777" w:rsidR="00B36012" w:rsidRPr="00495146" w:rsidRDefault="00B36012" w:rsidP="00B36012">
      <w:pP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noProof/>
          <w:color w:val="80808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672A60B" wp14:editId="4758B602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90E38"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808080"/>
          <w:sz w:val="28"/>
          <w:szCs w:val="28"/>
          <w:lang w:eastAsia="ru-RU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B36012" w:rsidRPr="00495146" w14:paraId="48CEBFBB" w14:textId="77777777" w:rsidTr="00B36012">
        <w:tc>
          <w:tcPr>
            <w:tcW w:w="5110" w:type="dxa"/>
          </w:tcPr>
          <w:p w14:paraId="02DC2012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51C6F3BB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588138AF" w14:textId="77777777" w:rsidR="00B36012" w:rsidRPr="00495146" w:rsidRDefault="00B36012" w:rsidP="00B360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СÖВЕТ</w:t>
            </w:r>
          </w:p>
        </w:tc>
        <w:tc>
          <w:tcPr>
            <w:tcW w:w="4500" w:type="dxa"/>
          </w:tcPr>
          <w:p w14:paraId="706863B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СОВЕТ</w:t>
            </w:r>
          </w:p>
          <w:p w14:paraId="6FC5807F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14:paraId="06DF8A71" w14:textId="77777777" w:rsidR="00B36012" w:rsidRPr="00495146" w:rsidRDefault="00B36012" w:rsidP="00B36012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3E9E48F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9630CDE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ПОМШУӦМ</w:t>
      </w:r>
    </w:p>
    <w:p w14:paraId="47F17D42" w14:textId="77777777" w:rsidR="00B36012" w:rsidRPr="00495146" w:rsidRDefault="00B36012" w:rsidP="00B3601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951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B36012" w:rsidRPr="00495146" w14:paraId="30A4DF8C" w14:textId="77777777" w:rsidTr="00B36012">
        <w:trPr>
          <w:trHeight w:val="418"/>
        </w:trPr>
        <w:tc>
          <w:tcPr>
            <w:tcW w:w="4680" w:type="dxa"/>
            <w:vAlign w:val="bottom"/>
          </w:tcPr>
          <w:p w14:paraId="165F3A4D" w14:textId="1868D463" w:rsidR="00B36012" w:rsidRPr="00495146" w:rsidRDefault="001F0099" w:rsidP="003316C8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24.04.2024</w:t>
            </w:r>
            <w:r w:rsidR="00B3601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36012"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года    </w:t>
            </w:r>
          </w:p>
        </w:tc>
        <w:tc>
          <w:tcPr>
            <w:tcW w:w="4500" w:type="dxa"/>
          </w:tcPr>
          <w:p w14:paraId="5E4C4FF9" w14:textId="20061465" w:rsidR="00B36012" w:rsidRPr="004241AA" w:rsidRDefault="00B36012" w:rsidP="001F0099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</w:t>
            </w: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№ </w:t>
            </w:r>
            <w:r w:rsidR="007C7C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5-</w:t>
            </w:r>
            <w:r w:rsidR="0011685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19/</w:t>
            </w:r>
            <w:r w:rsidR="001F009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72</w:t>
            </w:r>
          </w:p>
        </w:tc>
      </w:tr>
    </w:tbl>
    <w:p w14:paraId="4020BA67" w14:textId="77777777" w:rsidR="00B36012" w:rsidRPr="00495146" w:rsidRDefault="00B36012" w:rsidP="00B36012">
      <w:pPr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9322"/>
      </w:tblGrid>
      <w:tr w:rsidR="00B36012" w:rsidRPr="00495146" w14:paraId="2A247BA2" w14:textId="77777777" w:rsidTr="00B36012">
        <w:trPr>
          <w:trHeight w:val="433"/>
        </w:trPr>
        <w:tc>
          <w:tcPr>
            <w:tcW w:w="9322" w:type="dxa"/>
            <w:shd w:val="clear" w:color="auto" w:fill="auto"/>
          </w:tcPr>
          <w:p w14:paraId="429BD244" w14:textId="77777777" w:rsidR="00B36012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6EDE542A" w14:textId="77777777" w:rsidR="00B36012" w:rsidRPr="00495146" w:rsidRDefault="00B36012" w:rsidP="00B36012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951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Республика Коми, с. Айкино</w:t>
            </w:r>
          </w:p>
          <w:p w14:paraId="624FCAD0" w14:textId="77777777" w:rsidR="00B36012" w:rsidRPr="00495146" w:rsidRDefault="00B36012" w:rsidP="00B36012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54A7C92C" w14:textId="0BDEDFC3" w:rsidR="00B348AB" w:rsidRDefault="00B348AB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6012">
        <w:rPr>
          <w:rFonts w:ascii="Times New Roman" w:hAnsi="Times New Roman"/>
          <w:bCs/>
          <w:sz w:val="28"/>
          <w:szCs w:val="28"/>
        </w:rPr>
        <w:t xml:space="preserve">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 </w:t>
      </w:r>
      <w:r w:rsidR="0076327C">
        <w:rPr>
          <w:rFonts w:ascii="Times New Roman" w:hAnsi="Times New Roman"/>
          <w:bCs/>
          <w:sz w:val="28"/>
          <w:szCs w:val="28"/>
        </w:rPr>
        <w:t>внесении д</w:t>
      </w:r>
      <w:r>
        <w:rPr>
          <w:rFonts w:ascii="Times New Roman" w:hAnsi="Times New Roman"/>
          <w:bCs/>
          <w:sz w:val="28"/>
          <w:szCs w:val="28"/>
        </w:rPr>
        <w:t>о</w:t>
      </w:r>
      <w:r w:rsidR="0076327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лнений </w:t>
      </w:r>
      <w:r w:rsidR="0076327C">
        <w:rPr>
          <w:rFonts w:ascii="Times New Roman" w:hAnsi="Times New Roman"/>
          <w:bCs/>
          <w:sz w:val="28"/>
          <w:szCs w:val="28"/>
        </w:rPr>
        <w:t xml:space="preserve">в Решение </w:t>
      </w:r>
      <w:r w:rsidR="00B36012">
        <w:rPr>
          <w:rFonts w:ascii="Times New Roman" w:hAnsi="Times New Roman"/>
          <w:bCs/>
          <w:sz w:val="28"/>
          <w:szCs w:val="28"/>
        </w:rPr>
        <w:t xml:space="preserve">Совета </w:t>
      </w:r>
      <w:r w:rsidR="00B36012" w:rsidRPr="00495146">
        <w:rPr>
          <w:rFonts w:ascii="Times New Roman" w:hAnsi="Times New Roman"/>
          <w:bCs/>
          <w:sz w:val="28"/>
          <w:szCs w:val="28"/>
        </w:rPr>
        <w:t xml:space="preserve">сельского </w:t>
      </w:r>
    </w:p>
    <w:p w14:paraId="43DD7639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 w:rsidRPr="00495146">
        <w:rPr>
          <w:rFonts w:ascii="Times New Roman" w:hAnsi="Times New Roman"/>
          <w:bCs/>
          <w:sz w:val="28"/>
          <w:szCs w:val="28"/>
        </w:rPr>
        <w:t>поселения «Айкино»</w:t>
      </w:r>
      <w:r w:rsidR="00B348AB">
        <w:rPr>
          <w:rFonts w:ascii="Times New Roman" w:hAnsi="Times New Roman"/>
          <w:bCs/>
          <w:sz w:val="28"/>
          <w:szCs w:val="28"/>
        </w:rPr>
        <w:t xml:space="preserve"> муници</w:t>
      </w:r>
      <w:r>
        <w:rPr>
          <w:rFonts w:ascii="Times New Roman" w:hAnsi="Times New Roman"/>
          <w:bCs/>
          <w:sz w:val="28"/>
          <w:szCs w:val="28"/>
        </w:rPr>
        <w:t>пального района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14:paraId="220D4F5C" w14:textId="77777777" w:rsidR="00B348AB" w:rsidRDefault="00B36012" w:rsidP="00B36F8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«Усть-Вымский» Республики Коми </w:t>
      </w:r>
    </w:p>
    <w:p w14:paraId="73AA506A" w14:textId="52D60040" w:rsidR="00B36F8E" w:rsidRDefault="00B36012" w:rsidP="00B36F8E">
      <w:pPr>
        <w:pStyle w:val="p13"/>
        <w:shd w:val="clear" w:color="auto" w:fill="FFFFFF"/>
        <w:spacing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03.10.2017 года №</w:t>
      </w:r>
      <w:r w:rsidR="007155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4-13/45</w:t>
      </w:r>
      <w:r w:rsidR="00B348AB">
        <w:rPr>
          <w:rFonts w:ascii="Times New Roman" w:hAnsi="Times New Roman"/>
          <w:bCs/>
          <w:sz w:val="28"/>
          <w:szCs w:val="28"/>
        </w:rPr>
        <w:t xml:space="preserve"> </w:t>
      </w:r>
    </w:p>
    <w:p w14:paraId="67DBE419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231D1">
        <w:rPr>
          <w:rStyle w:val="s2"/>
          <w:bCs/>
          <w:color w:val="000000"/>
          <w:sz w:val="28"/>
          <w:szCs w:val="28"/>
        </w:rPr>
        <w:t>Об утверждении правил благоустройства территории</w:t>
      </w:r>
    </w:p>
    <w:p w14:paraId="79CA7B01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rStyle w:val="s2"/>
          <w:bCs/>
          <w:color w:val="000000"/>
          <w:sz w:val="28"/>
          <w:szCs w:val="28"/>
        </w:rPr>
      </w:pPr>
      <w:r w:rsidRPr="00E231D1">
        <w:rPr>
          <w:rStyle w:val="s2"/>
          <w:bCs/>
          <w:color w:val="000000"/>
          <w:sz w:val="28"/>
          <w:szCs w:val="28"/>
        </w:rPr>
        <w:t>муниципального образования сельского поселения «Айкино»</w:t>
      </w:r>
    </w:p>
    <w:p w14:paraId="67DDD317" w14:textId="77777777" w:rsidR="00B36F8E" w:rsidRPr="00E231D1" w:rsidRDefault="00B36F8E" w:rsidP="00B36F8E">
      <w:pPr>
        <w:pStyle w:val="p13"/>
        <w:shd w:val="clear" w:color="auto" w:fill="FFFFFF"/>
        <w:spacing w:before="0" w:after="0"/>
        <w:rPr>
          <w:color w:val="000000"/>
          <w:sz w:val="28"/>
          <w:szCs w:val="28"/>
        </w:rPr>
      </w:pPr>
    </w:p>
    <w:p w14:paraId="43F811C4" w14:textId="77777777" w:rsidR="00B36012" w:rsidRPr="00495146" w:rsidRDefault="00B36012" w:rsidP="00B36F8E">
      <w:pPr>
        <w:rPr>
          <w:rFonts w:ascii="Times New Roman" w:hAnsi="Times New Roman"/>
          <w:bCs/>
          <w:sz w:val="28"/>
          <w:szCs w:val="28"/>
        </w:rPr>
      </w:pPr>
    </w:p>
    <w:p w14:paraId="1ECE6213" w14:textId="77777777" w:rsidR="00B36012" w:rsidRPr="00495146" w:rsidRDefault="00B36012" w:rsidP="00B36012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E952C85" w14:textId="4F15C435" w:rsidR="001528C5" w:rsidRDefault="001528C5" w:rsidP="001528C5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36F8E">
        <w:rPr>
          <w:sz w:val="28"/>
          <w:szCs w:val="28"/>
        </w:rPr>
        <w:t xml:space="preserve"> частью 3 статьи 45</w:t>
      </w:r>
      <w:r w:rsidR="007155C0">
        <w:rPr>
          <w:sz w:val="28"/>
          <w:szCs w:val="28"/>
        </w:rPr>
        <w:t>.</w:t>
      </w:r>
      <w:r w:rsidR="00B36F8E">
        <w:rPr>
          <w:sz w:val="28"/>
          <w:szCs w:val="28"/>
        </w:rPr>
        <w:t>1 Федерального закона от 06.10.2003 г.№ 131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ФЗ «Об общих принципах организации местного самоуправления в Российской Федерации», Законом Республики Коми от 24.04.2019 года № 24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-</w:t>
      </w:r>
      <w:r w:rsidR="007155C0">
        <w:rPr>
          <w:sz w:val="28"/>
          <w:szCs w:val="28"/>
        </w:rPr>
        <w:t xml:space="preserve"> </w:t>
      </w:r>
      <w:r w:rsidR="00B36F8E">
        <w:rPr>
          <w:sz w:val="28"/>
          <w:szCs w:val="28"/>
        </w:rPr>
        <w:t>РЗ «О некоторых вопросах благоустройства территорий отдельных муниципальны</w:t>
      </w:r>
      <w:r w:rsidR="00B14E53">
        <w:rPr>
          <w:sz w:val="28"/>
          <w:szCs w:val="28"/>
        </w:rPr>
        <w:t xml:space="preserve">х образований в Республике Коми», </w:t>
      </w:r>
      <w:r>
        <w:rPr>
          <w:sz w:val="28"/>
          <w:szCs w:val="28"/>
        </w:rPr>
        <w:t xml:space="preserve">пунктом </w:t>
      </w:r>
      <w:r w:rsidR="00B14E53">
        <w:rPr>
          <w:sz w:val="28"/>
          <w:szCs w:val="28"/>
        </w:rPr>
        <w:t>9</w:t>
      </w:r>
      <w:r>
        <w:rPr>
          <w:sz w:val="28"/>
          <w:szCs w:val="28"/>
        </w:rPr>
        <w:t xml:space="preserve"> части 1 статьи </w:t>
      </w:r>
      <w:r w:rsidR="00B14E53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муниципального образования сельского поселения «Айкино»,  Совет сельского поселения «Айкино»  </w:t>
      </w:r>
    </w:p>
    <w:p w14:paraId="6BD9DE4E" w14:textId="77777777" w:rsidR="001528C5" w:rsidRDefault="001528C5" w:rsidP="001528C5">
      <w:pPr>
        <w:spacing w:line="276" w:lineRule="auto"/>
        <w:ind w:right="-199" w:firstLine="720"/>
        <w:jc w:val="both"/>
        <w:rPr>
          <w:sz w:val="28"/>
          <w:szCs w:val="28"/>
        </w:rPr>
      </w:pPr>
    </w:p>
    <w:p w14:paraId="20323712" w14:textId="77777777" w:rsidR="001528C5" w:rsidRDefault="001528C5" w:rsidP="001528C5">
      <w:pPr>
        <w:spacing w:line="276" w:lineRule="auto"/>
        <w:ind w:right="-19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14:paraId="41777432" w14:textId="77777777" w:rsidR="001528C5" w:rsidRDefault="001528C5" w:rsidP="001F0099">
      <w:pPr>
        <w:spacing w:line="276" w:lineRule="auto"/>
        <w:ind w:right="-199"/>
        <w:jc w:val="both"/>
        <w:rPr>
          <w:sz w:val="28"/>
          <w:szCs w:val="28"/>
        </w:rPr>
      </w:pPr>
    </w:p>
    <w:p w14:paraId="1EB18705" w14:textId="75858937" w:rsidR="001528C5" w:rsidRPr="001F0099" w:rsidRDefault="001F0099" w:rsidP="001F0099">
      <w:pPr>
        <w:spacing w:after="1"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8C5" w:rsidRPr="001F0099">
        <w:rPr>
          <w:sz w:val="28"/>
          <w:szCs w:val="28"/>
        </w:rPr>
        <w:t xml:space="preserve">Внести в </w:t>
      </w:r>
      <w:r w:rsidR="00B14E53" w:rsidRPr="001F0099">
        <w:rPr>
          <w:sz w:val="28"/>
          <w:szCs w:val="28"/>
        </w:rPr>
        <w:t>Правила благоустройства территории</w:t>
      </w:r>
      <w:r w:rsidR="00485550" w:rsidRPr="001F0099">
        <w:rPr>
          <w:sz w:val="28"/>
          <w:szCs w:val="28"/>
        </w:rPr>
        <w:t xml:space="preserve"> муниципального образования сельского поселения «Айкино», утвержденные решением Совета сельского поселения «Айкино» от 03.10.2017 года № 4</w:t>
      </w:r>
      <w:r w:rsidR="007155C0" w:rsidRPr="001F0099">
        <w:rPr>
          <w:sz w:val="28"/>
          <w:szCs w:val="28"/>
        </w:rPr>
        <w:t xml:space="preserve"> </w:t>
      </w:r>
      <w:r w:rsidR="00485550" w:rsidRPr="001F0099">
        <w:rPr>
          <w:sz w:val="28"/>
          <w:szCs w:val="28"/>
        </w:rPr>
        <w:t>-</w:t>
      </w:r>
      <w:r w:rsidR="007155C0" w:rsidRPr="001F0099">
        <w:rPr>
          <w:sz w:val="28"/>
          <w:szCs w:val="28"/>
        </w:rPr>
        <w:t xml:space="preserve"> </w:t>
      </w:r>
      <w:r w:rsidR="00485550" w:rsidRPr="001F0099">
        <w:rPr>
          <w:sz w:val="28"/>
          <w:szCs w:val="28"/>
        </w:rPr>
        <w:t xml:space="preserve">13/45 следующие </w:t>
      </w:r>
      <w:r w:rsidR="00116858" w:rsidRPr="001F0099">
        <w:rPr>
          <w:sz w:val="28"/>
          <w:szCs w:val="28"/>
        </w:rPr>
        <w:t xml:space="preserve">изменения и </w:t>
      </w:r>
      <w:r w:rsidR="00485550" w:rsidRPr="001F0099">
        <w:rPr>
          <w:sz w:val="28"/>
          <w:szCs w:val="28"/>
        </w:rPr>
        <w:t>дополнения:</w:t>
      </w:r>
    </w:p>
    <w:p w14:paraId="78538931" w14:textId="5B606B36" w:rsidR="00116858" w:rsidRDefault="00116858" w:rsidP="001F0099">
      <w:pPr>
        <w:pStyle w:val="af2"/>
        <w:spacing w:after="1"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1). В преамбуле исключить слова «Приказом Минстроя России от 13.04.2017 № 711/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</w:t>
      </w:r>
      <w:r w:rsidR="00DB6CA3">
        <w:rPr>
          <w:sz w:val="28"/>
          <w:szCs w:val="28"/>
        </w:rPr>
        <w:t xml:space="preserve"> г</w:t>
      </w:r>
      <w:r>
        <w:rPr>
          <w:sz w:val="28"/>
          <w:szCs w:val="28"/>
        </w:rPr>
        <w:t>ородских округов, внутригородских районов»;</w:t>
      </w:r>
    </w:p>
    <w:p w14:paraId="6B8E9A51" w14:textId="70E503BF" w:rsidR="00116858" w:rsidRDefault="00116858" w:rsidP="001F0099">
      <w:pPr>
        <w:pStyle w:val="af2"/>
        <w:spacing w:after="1"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2). В пункте 3.4.3.</w:t>
      </w:r>
      <w:r w:rsidR="00DB6CA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3 слова «ГОСТ Р 50597-93</w:t>
      </w:r>
      <w:r w:rsidR="00DB6CA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«ГОСТ Р 50597-2017»;</w:t>
      </w:r>
    </w:p>
    <w:p w14:paraId="25E90570" w14:textId="77777777" w:rsidR="001F0099" w:rsidRDefault="001F0099" w:rsidP="001F0099">
      <w:pPr>
        <w:pStyle w:val="af2"/>
        <w:spacing w:after="1"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3). Пункт 3,6 Правил исключить.</w:t>
      </w:r>
    </w:p>
    <w:p w14:paraId="4BC20594" w14:textId="6E07377F" w:rsidR="00116858" w:rsidRDefault="00116858" w:rsidP="001F0099">
      <w:pPr>
        <w:pStyle w:val="af2"/>
        <w:spacing w:after="1" w:line="20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Дополнить Пункт 3,6 «Порядок проведения земляных </w:t>
      </w:r>
      <w:proofErr w:type="gramStart"/>
      <w:r>
        <w:rPr>
          <w:sz w:val="28"/>
          <w:szCs w:val="28"/>
        </w:rPr>
        <w:t>работ»  следующего</w:t>
      </w:r>
      <w:proofErr w:type="gramEnd"/>
      <w:r>
        <w:rPr>
          <w:sz w:val="28"/>
          <w:szCs w:val="28"/>
        </w:rPr>
        <w:t xml:space="preserve"> содержания:</w:t>
      </w:r>
      <w:r w:rsidRPr="00116858">
        <w:rPr>
          <w:sz w:val="28"/>
          <w:szCs w:val="28"/>
        </w:rPr>
        <w:t xml:space="preserve"> </w:t>
      </w:r>
    </w:p>
    <w:p w14:paraId="5F336124" w14:textId="3F06ED14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3.6.1. Расчистка территорий и подготовка их к застройке должна начинаться с предварительной разметки мест сбора и обваливания растительного грунта и его снятия, с защиты от повреждений или пересадки используемых в дальнейшем растений, а также с устройства временного отвода с поверхности строительной площадки.</w:t>
      </w:r>
    </w:p>
    <w:p w14:paraId="51227C5E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3.6.2. Сооружения постоянного отвода, совпадающими с сооружениями временного отвода, должны производиться в процессе подготовки территории к строительству. К этим сооружениям относятся: кюветы канавы, водопропускные трубы под дорогами и проездами, перепускные лотки и устройства для снижения скорости течения воды.</w:t>
      </w:r>
    </w:p>
    <w:p w14:paraId="3309F745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3.6.3. Зеленые насаждения, не подлежащие вырубке или пересадке, следует оградить общей оградой. Стволы отдельно стоящих деревьев, подпадающих в зону производства работ, следует предохранять от повреждений, облицовывая их отходами пиломатериалов. Отдельно стоящие кусты следует пересадить.</w:t>
      </w:r>
    </w:p>
    <w:p w14:paraId="205FD2BB" w14:textId="77777777" w:rsidR="00116858" w:rsidRPr="00A533A1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 3.6.4. Подготовка к застройке территории, занятой постройками, должна начинаться с выноса коммуникаций, отключения газоснабжения на вводе его на территорию и продувке отключенных газовых сетей сжатым воздухом, а водопровода, канализации, теплоснабжения, электроэнергии и связи – на вводах их в подлежащие сносу объекты по мере необходимости в их сносе. </w:t>
      </w:r>
      <w:r w:rsidRPr="00A533A1">
        <w:rPr>
          <w:sz w:val="28"/>
          <w:szCs w:val="28"/>
        </w:rPr>
        <w:t>После отключения коммуникации должна быть исключена возможность и также пожарного и санитарного надзора.</w:t>
      </w:r>
    </w:p>
    <w:p w14:paraId="17242069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Полная или частичная разборка строений или их снос должны начинаться с изъятия отдельных конструктивных элементов, которые признано целесообразным применять повторно в условиях конкретной стройки.</w:t>
      </w:r>
    </w:p>
    <w:p w14:paraId="5FFC12C4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Работы по разборке подземных коммуникаций должны начинаться со снятия растительного грунта в прилегающих к ним зонах разборки и уборки его в специально отведенные места.</w:t>
      </w:r>
    </w:p>
    <w:p w14:paraId="6468D300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Подземные коммуникации следует отрывать участками, но не подвергая траншеи опасности затопления поверхностными или грунтовыми водами. Вскрытие следует проводить экскаваторами. Места резки или разборки коммуникаций должны быть расчищены дополнительно.</w:t>
      </w:r>
    </w:p>
    <w:p w14:paraId="24739320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3.6.5. Трубопроводные сети </w:t>
      </w:r>
      <w:proofErr w:type="spellStart"/>
      <w:r w:rsidRPr="003C0C5B">
        <w:rPr>
          <w:sz w:val="28"/>
          <w:szCs w:val="28"/>
        </w:rPr>
        <w:t>бесканальной</w:t>
      </w:r>
      <w:proofErr w:type="spellEnd"/>
      <w:r w:rsidRPr="003C0C5B">
        <w:rPr>
          <w:sz w:val="28"/>
          <w:szCs w:val="28"/>
        </w:rPr>
        <w:t xml:space="preserve"> прокладки следует разбирать с помощью газовой резки их на отдельные составляющие или путем разделения раструбных стыков. Кабели </w:t>
      </w:r>
      <w:proofErr w:type="spellStart"/>
      <w:r w:rsidRPr="003C0C5B">
        <w:rPr>
          <w:sz w:val="28"/>
          <w:szCs w:val="28"/>
        </w:rPr>
        <w:t>бесканальной</w:t>
      </w:r>
      <w:proofErr w:type="spellEnd"/>
      <w:r w:rsidRPr="003C0C5B">
        <w:rPr>
          <w:sz w:val="28"/>
          <w:szCs w:val="28"/>
        </w:rPr>
        <w:t xml:space="preserve"> прокладки должны вскрываться экскаваторами, освобождаться от защитного покрытия, освидетельствоваться </w:t>
      </w:r>
      <w:r w:rsidRPr="003C0C5B">
        <w:rPr>
          <w:sz w:val="28"/>
          <w:szCs w:val="28"/>
        </w:rPr>
        <w:lastRenderedPageBreak/>
        <w:t xml:space="preserve">и при возможности повторного применения </w:t>
      </w:r>
      <w:proofErr w:type="spellStart"/>
      <w:r w:rsidRPr="003C0C5B">
        <w:rPr>
          <w:sz w:val="28"/>
          <w:szCs w:val="28"/>
        </w:rPr>
        <w:t>размуфтовываться</w:t>
      </w:r>
      <w:proofErr w:type="spellEnd"/>
      <w:r w:rsidRPr="003C0C5B">
        <w:rPr>
          <w:sz w:val="28"/>
          <w:szCs w:val="28"/>
        </w:rPr>
        <w:t xml:space="preserve"> с заделкой концов, очищаться и наматываться на барабаны.</w:t>
      </w:r>
    </w:p>
    <w:p w14:paraId="00DFEA3A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3.6.6. Трубопроводы, проложенные в непроходных каналах, должны разбирать в такой последовательности:</w:t>
      </w:r>
    </w:p>
    <w:p w14:paraId="29295E02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Открыть канал, снять плиты (скорлупы), закрывающие трубопроводы сверху, снять изоляцию трубопроводов в местах их расчленения, разрезать трубопроводы и удалить их из канала, разобрать и извлечь остальные сборные элементы канала, взломать и удалить из траншеи лом монолитных элементов канал с целью их повторного использования, освободить место работ от вынутых элементов и лома, засыпать траншею с послойным уплотнением грунта.</w:t>
      </w:r>
    </w:p>
    <w:p w14:paraId="33082947" w14:textId="77777777" w:rsidR="00116858" w:rsidRPr="003C0C5B" w:rsidRDefault="00116858" w:rsidP="001168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Кабели, проложенные в кабельных коллекторах, следует освидетельствовать, </w:t>
      </w:r>
      <w:proofErr w:type="spellStart"/>
      <w:r w:rsidRPr="003C0C5B">
        <w:rPr>
          <w:sz w:val="28"/>
          <w:szCs w:val="28"/>
        </w:rPr>
        <w:t>размуфтовать</w:t>
      </w:r>
      <w:proofErr w:type="spellEnd"/>
      <w:r w:rsidRPr="003C0C5B">
        <w:rPr>
          <w:sz w:val="28"/>
          <w:szCs w:val="28"/>
        </w:rPr>
        <w:t xml:space="preserve">, заделать концы и извлечь из каналов, навивая их на барабаны. Далее должны быть выполнены работы по изъятию элементов каналов в последовательности, изложенной для трубопроводов, проложенных в непроходных каналах. </w:t>
      </w:r>
    </w:p>
    <w:p w14:paraId="5B2450C3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3.6.7. При производстве земляных, строительных, ремонтных работ обязательно выполнение следующих требований:</w:t>
      </w:r>
    </w:p>
    <w:p w14:paraId="1B3B215F" w14:textId="77777777" w:rsidR="00116858" w:rsidRPr="00A533A1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установка ограждения, информационных указателей, обеспечивающих безопасность людей и транспорта;</w:t>
      </w:r>
    </w:p>
    <w:p w14:paraId="467BF11C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складирование материалов и оборудования следует производить только в пределах строительных площадок, зоны производства работ или в соответствии с утвержденным проектом;</w:t>
      </w:r>
    </w:p>
    <w:p w14:paraId="1BDD9079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отходами, утвержденным в установленном порядке;</w:t>
      </w:r>
    </w:p>
    <w:p w14:paraId="1DFC2882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обеспечение регулярной уборки зоны производства работ;</w:t>
      </w:r>
    </w:p>
    <w:p w14:paraId="6DAABFB1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принятие мер по недопущению загрязнения прилегающей к зоне производства работ (строительной площадке) территории;</w:t>
      </w:r>
    </w:p>
    <w:p w14:paraId="4A88D98B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оборудование выезда с площадок, на которых производятся строительные работы, создающие угрозу загрязнения территории городского поселения (строительных площадок, растворных узлов и т.п.), устройством для мойки колес и кузовов транспортных средств;</w:t>
      </w:r>
    </w:p>
    <w:p w14:paraId="7F0E873A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14:paraId="6B66C530" w14:textId="77777777" w:rsidR="00116858" w:rsidRPr="00A533A1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A533A1">
        <w:rPr>
          <w:sz w:val="28"/>
          <w:szCs w:val="28"/>
        </w:rPr>
        <w:t>- по окончании земляных работ выполнить мероприятия по восстановлению поврежденных элементов благоустройства, расположенных на территории муниципального образования, где производились земляные работы.</w:t>
      </w:r>
    </w:p>
    <w:p w14:paraId="60A7ABDC" w14:textId="75A8D61A" w:rsidR="00116858" w:rsidRPr="00A533A1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3.6.8. Работы, связанные с разрытием грунта или вскрытием дорожных покрытий (прокладка, реконструкция или ремонт подземных коммуникаций, </w:t>
      </w:r>
      <w:r w:rsidRPr="003C0C5B">
        <w:rPr>
          <w:sz w:val="28"/>
          <w:szCs w:val="28"/>
        </w:rPr>
        <w:lastRenderedPageBreak/>
        <w:t xml:space="preserve">забивка свай и шпунта, планировка грунта, буровые работы) производятся только при наличии письменного разрешения (ордера на проведение земляных работ), выданного администрацией </w:t>
      </w:r>
      <w:r>
        <w:rPr>
          <w:sz w:val="28"/>
          <w:szCs w:val="28"/>
        </w:rPr>
        <w:t>сельского</w:t>
      </w:r>
      <w:r w:rsidRPr="003C0C5B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Айкино</w:t>
      </w:r>
      <w:r w:rsidRPr="003C0C5B">
        <w:rPr>
          <w:sz w:val="28"/>
          <w:szCs w:val="28"/>
        </w:rPr>
        <w:t xml:space="preserve">». </w:t>
      </w:r>
      <w:r w:rsidRPr="00A533A1">
        <w:rPr>
          <w:sz w:val="28"/>
          <w:szCs w:val="28"/>
        </w:rPr>
        <w:t>В разрешении на проведение земляных работ, следует указывать следующую информацию: наименование организации, выполняющей работы, ФИО руководителя, наименование работ, точное указание места работ, схему, срок производства работ.</w:t>
      </w:r>
    </w:p>
    <w:p w14:paraId="1B7906A4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При строительстве коммуникаций с продолжительностью работ более 2 месяцев разрешение выдается на отдельные участки, но не более чем на 2 месяца.  Разрешение на производство работ должно находиться на месте работ и предъявляться по первому требованию лиц, осуществляющих контроль выполнения настоящих Правил. </w:t>
      </w:r>
    </w:p>
    <w:p w14:paraId="0D0094C1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</w:p>
    <w:p w14:paraId="6A57550D" w14:textId="3FAF0BCB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Аварийные работы могут начинаться владельцами сетей по телефонограмме или по уведомлению администрации </w:t>
      </w:r>
      <w:r>
        <w:rPr>
          <w:sz w:val="28"/>
          <w:szCs w:val="28"/>
        </w:rPr>
        <w:t>сельского</w:t>
      </w:r>
      <w:r w:rsidRPr="003C0C5B">
        <w:rPr>
          <w:sz w:val="28"/>
          <w:szCs w:val="28"/>
        </w:rPr>
        <w:t xml:space="preserve"> поселения «</w:t>
      </w:r>
      <w:r>
        <w:rPr>
          <w:sz w:val="28"/>
          <w:szCs w:val="28"/>
        </w:rPr>
        <w:t>Айкино</w:t>
      </w:r>
      <w:r w:rsidRPr="003C0C5B">
        <w:rPr>
          <w:sz w:val="28"/>
          <w:szCs w:val="28"/>
        </w:rPr>
        <w:t>» с последующим оформлением разрешения в 3-дневный срок с момента начала работ.</w:t>
      </w:r>
    </w:p>
    <w:p w14:paraId="3366C29E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данными кадастрового учёта территорий с особыми условиями использования.</w:t>
      </w:r>
    </w:p>
    <w:p w14:paraId="0844FAA6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14:paraId="59505E36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Работы по разборке подземных коммуникаций должны начинаться со снятия растительного грунта в прилегающих к ним зонах разборки и уборки его в специально отведенные места.</w:t>
      </w:r>
    </w:p>
    <w:p w14:paraId="7B3B2863" w14:textId="77777777" w:rsidR="00116858" w:rsidRPr="003C0C5B" w:rsidRDefault="00116858" w:rsidP="0011685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>Подземные коммуникации следует отрывать участками, но не подвергая траншеи опасности затопления поверхностными или грунтовыми водами. Вскрытие следует проводить экскаваторами. Места резки или разборки коммуникаций должны быть расчищены дополнительно.</w:t>
      </w:r>
    </w:p>
    <w:p w14:paraId="278957F3" w14:textId="77777777" w:rsidR="00116858" w:rsidRPr="003C0C5B" w:rsidRDefault="00116858" w:rsidP="001168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3.6.9. Все разрушения и повреждения дорожных покрытий, озеленения и элементов благоустройства территории, произведенные по вине строительных и ремонтных организаций при производстве работ по </w:t>
      </w:r>
      <w:r w:rsidRPr="003C0C5B">
        <w:rPr>
          <w:bCs/>
          <w:sz w:val="28"/>
          <w:szCs w:val="28"/>
        </w:rPr>
        <w:t>прокладке</w:t>
      </w:r>
      <w:r w:rsidRPr="003C0C5B">
        <w:rPr>
          <w:b/>
          <w:bCs/>
          <w:sz w:val="28"/>
          <w:szCs w:val="28"/>
        </w:rPr>
        <w:t xml:space="preserve"> </w:t>
      </w:r>
      <w:r w:rsidRPr="003C0C5B">
        <w:rPr>
          <w:sz w:val="28"/>
          <w:szCs w:val="28"/>
        </w:rPr>
        <w:t>подзем</w:t>
      </w:r>
      <w:r w:rsidRPr="003C0C5B">
        <w:rPr>
          <w:sz w:val="28"/>
          <w:szCs w:val="28"/>
        </w:rPr>
        <w:lastRenderedPageBreak/>
        <w:t xml:space="preserve">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указанные в разрешении на проведение земляных работ. Провалы, просадки грунта или дорожного покрытия, появившиеся как над подземными коммуникациями, так и в других местах, где не проводились </w:t>
      </w:r>
      <w:r w:rsidRPr="003C0C5B">
        <w:rPr>
          <w:bCs/>
          <w:sz w:val="28"/>
          <w:szCs w:val="28"/>
        </w:rPr>
        <w:t xml:space="preserve">ремонтно-восстановительные </w:t>
      </w:r>
      <w:r w:rsidRPr="003C0C5B">
        <w:rPr>
          <w:sz w:val="28"/>
          <w:szCs w:val="28"/>
        </w:rPr>
        <w:t xml:space="preserve">работы, но в их результате появившиеся в течение 6 месяцев после проведения </w:t>
      </w:r>
      <w:r w:rsidRPr="003C0C5B">
        <w:rPr>
          <w:bCs/>
          <w:sz w:val="28"/>
          <w:szCs w:val="28"/>
        </w:rPr>
        <w:t xml:space="preserve">ремонтно-восстановительных </w:t>
      </w:r>
      <w:r w:rsidRPr="003C0C5B">
        <w:rPr>
          <w:sz w:val="28"/>
          <w:szCs w:val="28"/>
        </w:rPr>
        <w:t xml:space="preserve">работ, должны быть устранены организациями, </w:t>
      </w:r>
      <w:r w:rsidRPr="003C0C5B">
        <w:rPr>
          <w:bCs/>
          <w:sz w:val="28"/>
          <w:szCs w:val="28"/>
        </w:rPr>
        <w:t xml:space="preserve">получившими </w:t>
      </w:r>
      <w:r w:rsidRPr="003C0C5B">
        <w:rPr>
          <w:sz w:val="28"/>
          <w:szCs w:val="28"/>
        </w:rPr>
        <w:t>разрешение на производство работ, в течение суток.</w:t>
      </w:r>
    </w:p>
    <w:p w14:paraId="5AFFD407" w14:textId="639E7B3A" w:rsidR="00116858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3C0C5B">
        <w:rPr>
          <w:sz w:val="28"/>
          <w:szCs w:val="28"/>
        </w:rPr>
        <w:t xml:space="preserve">Наледи, образовавшиеся из-за аварий на </w:t>
      </w:r>
      <w:r w:rsidRPr="003C0C5B">
        <w:rPr>
          <w:bCs/>
          <w:sz w:val="28"/>
          <w:szCs w:val="28"/>
        </w:rPr>
        <w:t xml:space="preserve">подземных </w:t>
      </w:r>
      <w:r w:rsidRPr="003C0C5B">
        <w:rPr>
          <w:sz w:val="28"/>
          <w:szCs w:val="28"/>
        </w:rPr>
        <w:t xml:space="preserve">коммуникациях, </w:t>
      </w:r>
      <w:r w:rsidRPr="003C0C5B">
        <w:rPr>
          <w:bCs/>
          <w:sz w:val="28"/>
          <w:szCs w:val="28"/>
        </w:rPr>
        <w:t xml:space="preserve">ликвидируются </w:t>
      </w:r>
      <w:r w:rsidRPr="003C0C5B">
        <w:rPr>
          <w:sz w:val="28"/>
          <w:szCs w:val="28"/>
        </w:rPr>
        <w:t xml:space="preserve">организациями-владельцами коммуникаций либо на основании договора специализированными </w:t>
      </w:r>
      <w:r w:rsidRPr="003C0C5B">
        <w:rPr>
          <w:bCs/>
          <w:sz w:val="28"/>
          <w:szCs w:val="28"/>
        </w:rPr>
        <w:t xml:space="preserve">организациями </w:t>
      </w:r>
      <w:r>
        <w:rPr>
          <w:sz w:val="28"/>
          <w:szCs w:val="28"/>
        </w:rPr>
        <w:t>за счет владельцев коммуникаций</w:t>
      </w:r>
      <w:r w:rsidRPr="003C0C5B">
        <w:rPr>
          <w:sz w:val="28"/>
          <w:szCs w:val="28"/>
        </w:rPr>
        <w:t>».</w:t>
      </w:r>
    </w:p>
    <w:p w14:paraId="51EA5DE0" w14:textId="0CB0AE97" w:rsidR="00116858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Пункт 3,7 Правил «Порядок содержания животных» - исключить.</w:t>
      </w:r>
    </w:p>
    <w:p w14:paraId="71269B1D" w14:textId="4B3A0EBD" w:rsidR="00116858" w:rsidRDefault="00116858" w:rsidP="0011685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Раздел 4 Правил «Порядок контроля за соблюдением правил благоустройства»- исключить.</w:t>
      </w:r>
    </w:p>
    <w:p w14:paraId="3B22E92E" w14:textId="18AB9B38" w:rsidR="001528C5" w:rsidRDefault="001F0099" w:rsidP="007155C0">
      <w:pPr>
        <w:spacing w:after="1" w:line="2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1528C5">
        <w:rPr>
          <w:sz w:val="28"/>
          <w:szCs w:val="28"/>
        </w:rPr>
        <w:t>. Решение вступает в силу с момента обнародования.</w:t>
      </w:r>
    </w:p>
    <w:p w14:paraId="45584B20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6746D40D" w14:textId="2ABD3B43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«Айкино»</w:t>
      </w:r>
      <w:r w:rsidR="00157B1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2341F73A" w14:textId="587C11A1" w:rsidR="001528C5" w:rsidRDefault="001528C5" w:rsidP="001528C5">
      <w:pPr>
        <w:spacing w:line="276" w:lineRule="auto"/>
        <w:ind w:right="-19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316C8">
        <w:rPr>
          <w:sz w:val="28"/>
          <w:szCs w:val="28"/>
        </w:rPr>
        <w:t xml:space="preserve">                    </w:t>
      </w:r>
      <w:r w:rsidR="00157B16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157B16">
        <w:rPr>
          <w:sz w:val="28"/>
          <w:szCs w:val="28"/>
        </w:rPr>
        <w:t xml:space="preserve"> Маслов</w:t>
      </w:r>
    </w:p>
    <w:p w14:paraId="34B63341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4CD90D85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</w:p>
    <w:p w14:paraId="3DE8770A" w14:textId="77777777" w:rsidR="001528C5" w:rsidRDefault="001528C5" w:rsidP="001528C5">
      <w:pPr>
        <w:spacing w:line="276" w:lineRule="auto"/>
        <w:ind w:right="-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2B9EAA" w14:textId="77777777" w:rsidR="005361FA" w:rsidRDefault="005361FA" w:rsidP="001528C5">
      <w:pPr>
        <w:jc w:val="both"/>
        <w:rPr>
          <w:bCs/>
          <w:sz w:val="28"/>
          <w:szCs w:val="28"/>
        </w:rPr>
      </w:pPr>
    </w:p>
    <w:sectPr w:rsidR="005361FA" w:rsidSect="001528C5">
      <w:headerReference w:type="default" r:id="rId8"/>
      <w:pgSz w:w="11906" w:h="16838"/>
      <w:pgMar w:top="1134" w:right="850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47DD3" w14:textId="77777777" w:rsidR="001534D3" w:rsidRDefault="001534D3">
      <w:r>
        <w:separator/>
      </w:r>
    </w:p>
  </w:endnote>
  <w:endnote w:type="continuationSeparator" w:id="0">
    <w:p w14:paraId="313FFA2A" w14:textId="77777777" w:rsidR="001534D3" w:rsidRDefault="0015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08408" w14:textId="77777777" w:rsidR="001534D3" w:rsidRDefault="001534D3">
      <w:r>
        <w:separator/>
      </w:r>
    </w:p>
  </w:footnote>
  <w:footnote w:type="continuationSeparator" w:id="0">
    <w:p w14:paraId="6C4715C9" w14:textId="77777777" w:rsidR="001534D3" w:rsidRDefault="0015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50E2" w14:textId="77777777" w:rsidR="00B36012" w:rsidRDefault="00B3601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D4122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65B27F1"/>
    <w:multiLevelType w:val="hybridMultilevel"/>
    <w:tmpl w:val="FFB8F0C4"/>
    <w:lvl w:ilvl="0" w:tplc="1292E12C">
      <w:start w:val="1"/>
      <w:numFmt w:val="decimal"/>
      <w:lvlText w:val="%1."/>
      <w:lvlJc w:val="left"/>
      <w:pPr>
        <w:ind w:left="118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CC81E86"/>
    <w:multiLevelType w:val="multilevel"/>
    <w:tmpl w:val="87A6881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38B7FE6"/>
    <w:multiLevelType w:val="hybridMultilevel"/>
    <w:tmpl w:val="C16E4B3A"/>
    <w:lvl w:ilvl="0" w:tplc="C09EE1F2">
      <w:start w:val="1"/>
      <w:numFmt w:val="decimal"/>
      <w:lvlText w:val="%1."/>
      <w:lvlJc w:val="left"/>
      <w:pPr>
        <w:ind w:left="990" w:hanging="360"/>
      </w:pPr>
      <w:rPr>
        <w:rFonts w:ascii="Times New Roman;Times New Roman" w:hAnsi="Times New Roman;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230439F"/>
    <w:multiLevelType w:val="hybridMultilevel"/>
    <w:tmpl w:val="FBBCFE74"/>
    <w:lvl w:ilvl="0" w:tplc="FC24BA7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FA"/>
    <w:rsid w:val="00084A41"/>
    <w:rsid w:val="000B7A9F"/>
    <w:rsid w:val="000F0C14"/>
    <w:rsid w:val="00116858"/>
    <w:rsid w:val="001528C5"/>
    <w:rsid w:val="001534D3"/>
    <w:rsid w:val="00157B16"/>
    <w:rsid w:val="00190E38"/>
    <w:rsid w:val="001F0099"/>
    <w:rsid w:val="002C57EB"/>
    <w:rsid w:val="0030427B"/>
    <w:rsid w:val="003316C8"/>
    <w:rsid w:val="00360AF4"/>
    <w:rsid w:val="00410B1C"/>
    <w:rsid w:val="00425917"/>
    <w:rsid w:val="00485550"/>
    <w:rsid w:val="0049723D"/>
    <w:rsid w:val="004A79CB"/>
    <w:rsid w:val="0051197F"/>
    <w:rsid w:val="005361FA"/>
    <w:rsid w:val="005C4665"/>
    <w:rsid w:val="006471AE"/>
    <w:rsid w:val="006C276F"/>
    <w:rsid w:val="00713AC2"/>
    <w:rsid w:val="007155C0"/>
    <w:rsid w:val="007629DB"/>
    <w:rsid w:val="0076327C"/>
    <w:rsid w:val="00770EAD"/>
    <w:rsid w:val="007C7C58"/>
    <w:rsid w:val="00850B43"/>
    <w:rsid w:val="008926C7"/>
    <w:rsid w:val="00931DF5"/>
    <w:rsid w:val="009539B6"/>
    <w:rsid w:val="009B387F"/>
    <w:rsid w:val="00A60A15"/>
    <w:rsid w:val="00B14E53"/>
    <w:rsid w:val="00B348AB"/>
    <w:rsid w:val="00B36012"/>
    <w:rsid w:val="00B36AF6"/>
    <w:rsid w:val="00B36F8E"/>
    <w:rsid w:val="00B87E0B"/>
    <w:rsid w:val="00BB5047"/>
    <w:rsid w:val="00C3202E"/>
    <w:rsid w:val="00CE690B"/>
    <w:rsid w:val="00D448E3"/>
    <w:rsid w:val="00DB6CA3"/>
    <w:rsid w:val="00EF6087"/>
    <w:rsid w:val="00F11139"/>
    <w:rsid w:val="00F6243A"/>
    <w:rsid w:val="00F82270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BAE5"/>
  <w15:docId w15:val="{FAB57E9A-4916-484A-9C5B-69AC71E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;Times New Roman" w:eastAsia="Times New Roman;Times New Roman" w:hAnsi="Times New Roman;Times New Roman" w:cs="Times New Roman;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aps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qFormat/>
    <w:rPr>
      <w:sz w:val="24"/>
    </w:rPr>
  </w:style>
  <w:style w:type="character" w:customStyle="1" w:styleId="30">
    <w:name w:val="Заголовок 3 Знак"/>
    <w:qFormat/>
    <w:rPr>
      <w:sz w:val="24"/>
    </w:rPr>
  </w:style>
  <w:style w:type="character" w:customStyle="1" w:styleId="21">
    <w:name w:val="Основной текст 2 Знак"/>
    <w:qFormat/>
    <w:rPr>
      <w:rFonts w:ascii="Tahoma;Times New Roman" w:hAnsi="Tahoma;Times New Roman" w:cs="Tahoma;Times New Roman"/>
      <w:sz w:val="24"/>
    </w:rPr>
  </w:style>
  <w:style w:type="character" w:customStyle="1" w:styleId="31">
    <w:name w:val="Основной текст 3 Знак"/>
    <w:qFormat/>
    <w:rPr>
      <w:sz w:val="28"/>
    </w:rPr>
  </w:style>
  <w:style w:type="character" w:customStyle="1" w:styleId="22">
    <w:name w:val="Основной текст с отступом 2 Знак"/>
    <w:qFormat/>
    <w:rPr>
      <w:sz w:val="24"/>
    </w:rPr>
  </w:style>
  <w:style w:type="character" w:customStyle="1" w:styleId="32">
    <w:name w:val="Основной текст с отступом 3 Знак"/>
    <w:qFormat/>
    <w:rPr>
      <w:sz w:val="16"/>
      <w:szCs w:val="16"/>
    </w:rPr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styleId="a5">
    <w:name w:val="page number"/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s2">
    <w:name w:val="s2"/>
    <w:qFormat/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right="43" w:firstLine="720"/>
      <w:jc w:val="both"/>
    </w:p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;Arial" w:eastAsia="Times New Roman;Times New Roman" w:hAnsi="Arial;Arial" w:cs="Arial;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  <w:autoSpaceDE w:val="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Times New Roman;Times New Roman" w:eastAsia="Times New Roman;Times New Roman" w:hAnsi="Times New Roman;Times New Roman" w:cs="Times New Roman;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;Times New Roman" w:hAnsi="Courier New" w:cs="Courier New"/>
      <w:sz w:val="20"/>
      <w:szCs w:val="20"/>
      <w:lang w:val="ru-RU" w:bidi="ar-SA"/>
    </w:rPr>
  </w:style>
  <w:style w:type="paragraph" w:styleId="ab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c">
    <w:name w:val="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3">
    <w:name w:val="Body Text 2"/>
    <w:basedOn w:val="a"/>
    <w:qFormat/>
    <w:pPr>
      <w:jc w:val="right"/>
    </w:pPr>
    <w:rPr>
      <w:rFonts w:ascii="Tahoma;Times New Roman" w:hAnsi="Tahoma;Times New Roman" w:cs="Tahoma;Times New Roman"/>
      <w:sz w:val="24"/>
    </w:rPr>
  </w:style>
  <w:style w:type="paragraph" w:styleId="33">
    <w:name w:val="Body Text 3"/>
    <w:basedOn w:val="a"/>
    <w:qFormat/>
    <w:rPr>
      <w:sz w:val="28"/>
    </w:rPr>
  </w:style>
  <w:style w:type="paragraph" w:styleId="ad">
    <w:name w:val="Block Text"/>
    <w:basedOn w:val="a"/>
    <w:qFormat/>
    <w:pPr>
      <w:ind w:left="8520" w:right="681"/>
      <w:jc w:val="right"/>
    </w:pPr>
    <w:rPr>
      <w:sz w:val="24"/>
    </w:rPr>
  </w:style>
  <w:style w:type="paragraph" w:customStyle="1" w:styleId="LO-Normal">
    <w:name w:val="LO-Normal"/>
    <w:qFormat/>
    <w:pPr>
      <w:widowControl w:val="0"/>
      <w:spacing w:line="300" w:lineRule="auto"/>
      <w:ind w:firstLine="700"/>
      <w:jc w:val="both"/>
    </w:pPr>
    <w:rPr>
      <w:rFonts w:ascii="Times New Roman;Times New Roman" w:eastAsia="Times New Roman;Times New Roman" w:hAnsi="Times New Roman;Times New Roman" w:cs="Times New Roman;Times New Roman"/>
      <w:sz w:val="22"/>
      <w:szCs w:val="20"/>
      <w:lang w:val="ru-RU" w:bidi="ar-SA"/>
    </w:rPr>
  </w:style>
  <w:style w:type="paragraph" w:styleId="24">
    <w:name w:val="Body Text Indent 2"/>
    <w:basedOn w:val="a"/>
    <w:qFormat/>
    <w:pPr>
      <w:spacing w:after="120" w:line="480" w:lineRule="auto"/>
      <w:ind w:left="283"/>
    </w:pPr>
    <w:rPr>
      <w:sz w:val="24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;Arial" w:eastAsia="Times New Roman;Times New Roman" w:hAnsi="Arial;Arial" w:cs="Arial;Arial"/>
      <w:sz w:val="20"/>
      <w:szCs w:val="20"/>
      <w:lang w:val="ru-RU" w:bidi="ar-SA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customStyle="1" w:styleId="af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rFonts w:ascii="Arial;Arial" w:hAnsi="Arial;Arial" w:cs="Arial;Arial"/>
      <w:lang w:val="en-GB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p13">
    <w:name w:val="p13"/>
    <w:basedOn w:val="a"/>
    <w:qFormat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f2">
    <w:name w:val="List Paragraph"/>
    <w:basedOn w:val="a"/>
    <w:uiPriority w:val="34"/>
    <w:qFormat/>
    <w:rsid w:val="00850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2024-04-24T11:29:00Z</cp:lastPrinted>
  <dcterms:created xsi:type="dcterms:W3CDTF">2024-04-24T12:36:00Z</dcterms:created>
  <dcterms:modified xsi:type="dcterms:W3CDTF">2024-04-24T12:36:00Z</dcterms:modified>
  <dc:language>en-US</dc:language>
</cp:coreProperties>
</file>